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D830" w14:textId="44CAA7CB" w:rsidR="00F12AFC" w:rsidRDefault="00F12AFC" w:rsidP="00F12AFC">
      <w:pPr>
        <w:rPr>
          <w:b/>
          <w:bCs/>
        </w:rPr>
      </w:pPr>
      <w:r w:rsidRPr="00F12AFC">
        <w:rPr>
          <w:b/>
          <w:bCs/>
        </w:rPr>
        <w:t>China Airlines a</w:t>
      </w:r>
      <w:r w:rsidRPr="00F12AFC">
        <w:rPr>
          <w:b/>
          <w:bCs/>
        </w:rPr>
        <w:t>djustment to YR (Booking Service Charge-BSC) Amount Effective March 17, 2026</w:t>
      </w:r>
    </w:p>
    <w:p w14:paraId="509FF1F0" w14:textId="77777777" w:rsidR="00F12AFC" w:rsidRPr="00F12AFC" w:rsidRDefault="00F12AFC" w:rsidP="00F12AFC">
      <w:pPr>
        <w:rPr>
          <w:b/>
          <w:bCs/>
        </w:rPr>
      </w:pPr>
    </w:p>
    <w:p w14:paraId="1F9551AD" w14:textId="77777777" w:rsidR="00F12AFC" w:rsidRPr="00F12AFC" w:rsidRDefault="00F12AFC" w:rsidP="00F12AFC">
      <w:r w:rsidRPr="00F12AFC">
        <w:t xml:space="preserve"> Please be advised that effective from March 17, 2026 (inclusive), China Airlines (CI) and Mandarin Airlines (AE) will adjust the CI/AE International Booking Service Charge (BSC– YR) as follows: </w:t>
      </w:r>
    </w:p>
    <w:p w14:paraId="3E6B2214" w14:textId="77777777" w:rsidR="00F12AFC" w:rsidRPr="00F12AFC" w:rsidRDefault="00F12AFC" w:rsidP="00F12AFC">
      <w:r w:rsidRPr="00F12AFC">
        <w:t>1.</w:t>
      </w:r>
      <w:r w:rsidRPr="00F12AFC">
        <w:rPr>
          <w:b/>
          <w:bCs/>
        </w:rPr>
        <w:t>Effective Date</w:t>
      </w:r>
      <w:r w:rsidRPr="00F12AFC">
        <w:t xml:space="preserve">: For tickets issued or reissued on/after </w:t>
      </w:r>
      <w:r w:rsidRPr="00F12AFC">
        <w:rPr>
          <w:b/>
          <w:bCs/>
        </w:rPr>
        <w:t>March 17, 2026</w:t>
      </w:r>
      <w:r w:rsidRPr="00F12AFC">
        <w:t xml:space="preserve"> (inclusive). </w:t>
      </w:r>
    </w:p>
    <w:p w14:paraId="2F073701" w14:textId="77777777" w:rsidR="00F12AFC" w:rsidRPr="00F12AFC" w:rsidRDefault="00F12AFC" w:rsidP="00F12AFC">
      <w:r w:rsidRPr="00F12AFC">
        <w:t>2</w:t>
      </w:r>
      <w:r w:rsidRPr="00F12AFC">
        <w:rPr>
          <w:b/>
          <w:bCs/>
        </w:rPr>
        <w:t>.Amount</w:t>
      </w:r>
      <w:r w:rsidRPr="00F12AFC">
        <w:t xml:space="preserve">: For tickets issued on CI (297) / AE (803) / HR (169) / GP (275) stock, the YR amount will be adjusted to </w:t>
      </w:r>
      <w:r w:rsidRPr="00F12AFC">
        <w:rPr>
          <w:b/>
          <w:bCs/>
        </w:rPr>
        <w:t>USD 28 per ticket</w:t>
      </w:r>
      <w:r w:rsidRPr="00F12AFC">
        <w:t xml:space="preserve">. </w:t>
      </w:r>
    </w:p>
    <w:p w14:paraId="42D5DDC1" w14:textId="77777777" w:rsidR="00F12AFC" w:rsidRPr="00F12AFC" w:rsidRDefault="00F12AFC" w:rsidP="00F12AFC">
      <w:r w:rsidRPr="00F12AFC">
        <w:t>3.</w:t>
      </w:r>
      <w:r w:rsidRPr="00F12AFC">
        <w:rPr>
          <w:b/>
          <w:bCs/>
        </w:rPr>
        <w:t>Reissue Rules</w:t>
      </w:r>
      <w:r w:rsidRPr="00F12AFC">
        <w:t xml:space="preserve">: For tickets issued on/before March 16, 2026, and reissued on/after March 17, 2026: </w:t>
      </w:r>
    </w:p>
    <w:p w14:paraId="21A91E64" w14:textId="77777777" w:rsidR="00F12AFC" w:rsidRPr="00F12AFC" w:rsidRDefault="00F12AFC" w:rsidP="00F12AFC">
      <w:r w:rsidRPr="00F12AFC">
        <w:t xml:space="preserve">(1). </w:t>
      </w:r>
      <w:r w:rsidRPr="00F12AFC">
        <w:rPr>
          <w:b/>
          <w:bCs/>
        </w:rPr>
        <w:t>Totally unused tickets</w:t>
      </w:r>
      <w:r w:rsidRPr="00F12AFC">
        <w:t xml:space="preserve">: Regardless of whether the outbound or inbound sector is changed, the YR amount applicable on the reissue date (i.e., from March 17, 2026 onward) shall apply. </w:t>
      </w:r>
    </w:p>
    <w:p w14:paraId="6FFF9DAB" w14:textId="77777777" w:rsidR="00F12AFC" w:rsidRPr="00F12AFC" w:rsidRDefault="00F12AFC" w:rsidP="00F12AFC">
      <w:r w:rsidRPr="00F12AFC">
        <w:t xml:space="preserve">(2). </w:t>
      </w:r>
      <w:r w:rsidRPr="00F12AFC">
        <w:rPr>
          <w:b/>
          <w:bCs/>
        </w:rPr>
        <w:t>Partially used tickets</w:t>
      </w:r>
      <w:r w:rsidRPr="00F12AFC">
        <w:t xml:space="preserve">: The original YR amount based on the initial ticket issue date (i.e., on/before March 16, 2026) shall apply. </w:t>
      </w:r>
    </w:p>
    <w:p w14:paraId="14FEEAC9" w14:textId="6FA0FE10" w:rsidR="00F12AFC" w:rsidRDefault="00F12AFC" w:rsidP="00F12AFC">
      <w:r w:rsidRPr="00F12AFC">
        <w:t xml:space="preserve">4.All other refund provisions remain unchanged (Please refer to the attached fare rules-PENALTIES). </w:t>
      </w:r>
    </w:p>
    <w:p w14:paraId="37AEF58E" w14:textId="77777777" w:rsidR="00F12AFC" w:rsidRDefault="00F12AFC" w:rsidP="00F12AFC"/>
    <w:p w14:paraId="349E337E" w14:textId="5A95888F" w:rsidR="00F12AFC" w:rsidRPr="00F12AFC" w:rsidRDefault="00F12AFC" w:rsidP="00F12AFC">
      <w:r>
        <w:t xml:space="preserve">Before/on </w:t>
      </w:r>
      <w:r w:rsidRPr="00F12AFC">
        <w:rPr>
          <w:rFonts w:hint="eastAsia"/>
        </w:rPr>
        <w:t>16MAR</w:t>
      </w:r>
      <w:r w:rsidRPr="00F12AFC">
        <w:t xml:space="preserve">26 </w:t>
      </w:r>
      <w:r>
        <w:t>(inclusive)</w:t>
      </w:r>
      <w:r w:rsidRPr="00F12AFC">
        <w:rPr>
          <w:rFonts w:hint="eastAsia"/>
        </w:rPr>
        <w:t>：</w:t>
      </w:r>
      <w:r w:rsidRPr="00F12AFC">
        <w:rPr>
          <w:rFonts w:hint="eastAsia"/>
        </w:rPr>
        <w:t>USD25</w:t>
      </w:r>
      <w:r>
        <w:t xml:space="preserve"> </w:t>
      </w:r>
      <w:r>
        <w:rPr>
          <w:lang w:val="en-US"/>
        </w:rPr>
        <w:t xml:space="preserve">~ </w:t>
      </w:r>
      <w:r w:rsidRPr="00F12AFC">
        <w:rPr>
          <w:rFonts w:hint="eastAsia"/>
        </w:rPr>
        <w:t>NZD41.8</w:t>
      </w:r>
      <w:r w:rsidR="00805B39">
        <w:t>0</w:t>
      </w:r>
      <w:r w:rsidRPr="00F12AFC">
        <w:rPr>
          <w:rFonts w:hint="eastAsia"/>
        </w:rPr>
        <w:t> </w:t>
      </w:r>
    </w:p>
    <w:p w14:paraId="1D4E34F2" w14:textId="35A4C12C" w:rsidR="00F12AFC" w:rsidRPr="00F12AFC" w:rsidRDefault="00F12AFC" w:rsidP="00F12AFC">
      <w:r>
        <w:t xml:space="preserve">On/after </w:t>
      </w:r>
      <w:r w:rsidRPr="00F12AFC">
        <w:rPr>
          <w:rFonts w:hint="eastAsia"/>
        </w:rPr>
        <w:t>17MAR26</w:t>
      </w:r>
      <w:r>
        <w:t xml:space="preserve"> </w:t>
      </w:r>
      <w:r>
        <w:t>(inclusive)</w:t>
      </w:r>
      <w:r>
        <w:t xml:space="preserve">: </w:t>
      </w:r>
      <w:r w:rsidRPr="00F12AFC">
        <w:rPr>
          <w:rFonts w:hint="eastAsia"/>
        </w:rPr>
        <w:t>USD28</w:t>
      </w:r>
      <w:r>
        <w:t xml:space="preserve"> </w:t>
      </w:r>
      <w:r>
        <w:rPr>
          <w:lang w:val="en-US"/>
        </w:rPr>
        <w:t xml:space="preserve">~ </w:t>
      </w:r>
      <w:r w:rsidRPr="00F12AFC">
        <w:rPr>
          <w:rFonts w:hint="eastAsia"/>
        </w:rPr>
        <w:t>NZD46.8</w:t>
      </w:r>
      <w:r w:rsidR="00805B39">
        <w:t>0</w:t>
      </w:r>
    </w:p>
    <w:p w14:paraId="3FC89D43" w14:textId="77777777" w:rsidR="00F12AFC" w:rsidRDefault="00F12AFC" w:rsidP="00F12AFC"/>
    <w:p w14:paraId="7CADB035" w14:textId="37F1514C" w:rsidR="00F12AFC" w:rsidRPr="00F12AFC" w:rsidRDefault="00F12AFC" w:rsidP="00F12AFC">
      <w:r w:rsidRPr="00F12AFC">
        <w:t xml:space="preserve">-quote from fare rule-PENALTIES </w:t>
      </w:r>
    </w:p>
    <w:p w14:paraId="2E4DDDC9" w14:textId="77777777" w:rsidR="00F12AFC" w:rsidRPr="00F12AFC" w:rsidRDefault="00F12AFC" w:rsidP="00F12AFC">
      <w:r w:rsidRPr="00F12AFC">
        <w:t xml:space="preserve">FOR REFUNDS/CHANGES ASSESSMENT </w:t>
      </w:r>
    </w:p>
    <w:p w14:paraId="7C423DA9" w14:textId="77777777" w:rsidR="00F12AFC" w:rsidRPr="00F12AFC" w:rsidRDefault="00F12AFC" w:rsidP="00F12AFC">
      <w:r w:rsidRPr="00F12AFC">
        <w:t xml:space="preserve">1. REFUND </w:t>
      </w:r>
    </w:p>
    <w:p w14:paraId="14446DD7" w14:textId="77777777" w:rsidR="00F12AFC" w:rsidRPr="00F12AFC" w:rsidRDefault="00F12AFC" w:rsidP="00F12AFC">
      <w:r w:rsidRPr="00F12AFC">
        <w:t xml:space="preserve">ALL TAXES AND FEE UNDER IATA TAX CODE-YR ARE NON-REFUNDABLE EXCEPT FOR INVOL REFUND OF TOTALLY UNUNSED </w:t>
      </w:r>
    </w:p>
    <w:p w14:paraId="203684E2" w14:textId="77777777" w:rsidR="00F12AFC" w:rsidRPr="00F12AFC" w:rsidRDefault="00F12AFC" w:rsidP="00F12AFC">
      <w:r w:rsidRPr="00F12AFC">
        <w:t xml:space="preserve">TICKETS CAUSED BY FLIGHT IRREGULARITIES </w:t>
      </w:r>
    </w:p>
    <w:p w14:paraId="66949948" w14:textId="77777777" w:rsidR="00F12AFC" w:rsidRPr="00F12AFC" w:rsidRDefault="00F12AFC" w:rsidP="00F12AFC">
      <w:r w:rsidRPr="00F12AFC">
        <w:t xml:space="preserve">2. CHANGE </w:t>
      </w:r>
    </w:p>
    <w:p w14:paraId="5ED27B52" w14:textId="0A31A74A" w:rsidR="00F12AFC" w:rsidRPr="00F12AFC" w:rsidRDefault="00F12AFC" w:rsidP="00F12AFC">
      <w:r w:rsidRPr="00F12AFC">
        <w:t xml:space="preserve">BSC IS NOT ALLOWED TO BE OFFSET FROM FARE/OTHER TAX </w:t>
      </w:r>
    </w:p>
    <w:p w14:paraId="52D4EE38" w14:textId="6EC408CB" w:rsidR="004B441D" w:rsidRDefault="004B441D" w:rsidP="00F12AFC"/>
    <w:sectPr w:rsidR="004B4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FC"/>
    <w:rsid w:val="000521D0"/>
    <w:rsid w:val="004B441D"/>
    <w:rsid w:val="00577B58"/>
    <w:rsid w:val="00805B39"/>
    <w:rsid w:val="00B6634F"/>
    <w:rsid w:val="00F12AFC"/>
    <w:rsid w:val="00F5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E9FF"/>
  <w15:chartTrackingRefBased/>
  <w15:docId w15:val="{A796D2F7-F8D1-49CA-94FF-919C1B43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cd89c4-9369-4fd9-adf2-87f43764d537}" enabled="1" method="Privileged" siteId="{86f73c75-dc8a-4267-9c81-519f1054d1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1199</Characters>
  <Application>Microsoft Office Word</Application>
  <DocSecurity>0</DocSecurity>
  <Lines>29</Lines>
  <Paragraphs>21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Yu</dc:creator>
  <cp:keywords/>
  <dc:description/>
  <cp:lastModifiedBy>Vivian Yu</cp:lastModifiedBy>
  <cp:revision>2</cp:revision>
  <dcterms:created xsi:type="dcterms:W3CDTF">2026-03-03T20:26:00Z</dcterms:created>
  <dcterms:modified xsi:type="dcterms:W3CDTF">2026-03-03T20:32:00Z</dcterms:modified>
</cp:coreProperties>
</file>